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24519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Załącznik nr 1 do instrukcji </w:t>
      </w:r>
    </w:p>
    <w:p w14:paraId="07519E50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Głównego Lekarza Weterynarii </w:t>
      </w:r>
    </w:p>
    <w:p w14:paraId="61330873" w14:textId="77777777" w:rsidR="0015538F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 dnia </w:t>
      </w:r>
      <w:r w:rsidR="00A3322F"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listopada 2020 r.</w:t>
      </w:r>
    </w:p>
    <w:p w14:paraId="7DD8161D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>nr</w:t>
      </w:r>
      <w:r>
        <w:rPr>
          <w:rFonts w:ascii="Bookman Old Style" w:hAnsi="Bookman Old Style"/>
          <w:sz w:val="22"/>
          <w:szCs w:val="22"/>
        </w:rPr>
        <w:t xml:space="preserve"> GIWpr.0200.1</w:t>
      </w:r>
      <w:r w:rsidR="00817A0D">
        <w:rPr>
          <w:rFonts w:ascii="Bookman Old Style" w:hAnsi="Bookman Old Style"/>
          <w:sz w:val="22"/>
          <w:szCs w:val="22"/>
        </w:rPr>
        <w:t>.22.2</w:t>
      </w:r>
      <w:r>
        <w:rPr>
          <w:rFonts w:ascii="Bookman Old Style" w:hAnsi="Bookman Old Style"/>
          <w:sz w:val="22"/>
          <w:szCs w:val="22"/>
        </w:rPr>
        <w:t>020</w:t>
      </w:r>
    </w:p>
    <w:p w14:paraId="65D55DC7" w14:textId="77777777" w:rsidR="0015538F" w:rsidRDefault="0015538F" w:rsidP="0015538F">
      <w:pPr>
        <w:jc w:val="both"/>
        <w:rPr>
          <w:rFonts w:ascii="Bookman Old Style" w:hAnsi="Bookman Old Style"/>
          <w:b/>
          <w:sz w:val="26"/>
          <w:szCs w:val="22"/>
        </w:rPr>
      </w:pPr>
    </w:p>
    <w:p w14:paraId="457B9640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313FF1DD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7D2E723D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79E18EE2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14:paraId="5D3376B3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14:paraId="1A5DA1F2" w14:textId="77777777"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14:paraId="151A907E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14:paraId="3725E181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14:paraId="4348E063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14:paraId="5DD51D97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  <w:spacing w:val="-1"/>
        </w:rPr>
        <w:t>adres</w:t>
      </w:r>
      <w:r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14:paraId="53DD0BB6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14:paraId="6217277F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14:paraId="2D531FEF" w14:textId="77777777"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14:paraId="47690FC8" w14:textId="77777777" w:rsidTr="00B82A54">
        <w:trPr>
          <w:trHeight w:hRule="exact" w:val="1041"/>
        </w:trPr>
        <w:tc>
          <w:tcPr>
            <w:tcW w:w="7283" w:type="dxa"/>
            <w:vAlign w:val="center"/>
          </w:tcPr>
          <w:p w14:paraId="68FCE3C5" w14:textId="77777777"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bookmarkStart w:id="0" w:name="_Hlk120688719"/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14:paraId="48BAF580" w14:textId="77777777"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14:paraId="2CDE53BD" w14:textId="77777777" w:rsidTr="00B82A54">
        <w:trPr>
          <w:trHeight w:hRule="exact" w:val="528"/>
        </w:trPr>
        <w:tc>
          <w:tcPr>
            <w:tcW w:w="7283" w:type="dxa"/>
            <w:vAlign w:val="center"/>
          </w:tcPr>
          <w:p w14:paraId="248F5528" w14:textId="77777777" w:rsidR="0015538F" w:rsidRPr="0091564B" w:rsidRDefault="0015538F" w:rsidP="00B82A54">
            <w:pPr>
              <w:rPr>
                <w:rFonts w:ascii="Bookman Old Style" w:hAnsi="Bookman Old Style"/>
                <w:b/>
                <w:bCs/>
              </w:rPr>
            </w:pPr>
            <w:r w:rsidRPr="0091564B">
              <w:rPr>
                <w:rFonts w:ascii="Bookman Old Style" w:hAnsi="Bookman Old Style"/>
                <w:b/>
                <w:bCs/>
              </w:rPr>
              <w:t>szczepienia ochronne lub badania rozpoznawcze</w:t>
            </w:r>
          </w:p>
        </w:tc>
        <w:tc>
          <w:tcPr>
            <w:tcW w:w="1671" w:type="dxa"/>
          </w:tcPr>
          <w:p w14:paraId="29C2AFC8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133E1ED" w14:textId="77777777" w:rsidTr="00B82A54">
        <w:trPr>
          <w:trHeight w:hRule="exact" w:val="1233"/>
        </w:trPr>
        <w:tc>
          <w:tcPr>
            <w:tcW w:w="7283" w:type="dxa"/>
            <w:vAlign w:val="center"/>
          </w:tcPr>
          <w:p w14:paraId="683F4975" w14:textId="77777777" w:rsidR="0015538F" w:rsidRPr="0091564B" w:rsidRDefault="0015538F" w:rsidP="00B82A54">
            <w:pPr>
              <w:rPr>
                <w:rFonts w:ascii="Bookman Old Style" w:hAnsi="Bookman Old Style"/>
                <w:b/>
                <w:bCs/>
              </w:rPr>
            </w:pPr>
            <w:r w:rsidRPr="0091564B">
              <w:rPr>
                <w:rFonts w:ascii="Bookman Old Style" w:hAnsi="Bookman Old Style"/>
                <w:b/>
                <w:bCs/>
                <w:spacing w:val="-2"/>
              </w:rPr>
              <w:t xml:space="preserve">sprawowanie nadzoru nad miejscami gromadzenia, skupu lub sprzedaży zwierząt, </w:t>
            </w:r>
            <w:r w:rsidRPr="0091564B">
              <w:rPr>
                <w:rFonts w:ascii="Bookman Old Style" w:hAnsi="Bookman Old Style"/>
                <w:b/>
                <w:bCs/>
              </w:rPr>
              <w:t xml:space="preserve">targowiskami oraz wystawami, pokazami </w:t>
            </w:r>
          </w:p>
          <w:p w14:paraId="5EF1F880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91564B">
              <w:rPr>
                <w:rFonts w:ascii="Bookman Old Style" w:hAnsi="Bookman Old Style"/>
                <w:b/>
                <w:bCs/>
              </w:rPr>
              <w:t>lub konkursami zwierząt</w:t>
            </w:r>
          </w:p>
        </w:tc>
        <w:tc>
          <w:tcPr>
            <w:tcW w:w="1671" w:type="dxa"/>
          </w:tcPr>
          <w:p w14:paraId="03D72F07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2807AFE" w14:textId="77777777" w:rsidTr="00B82A54">
        <w:trPr>
          <w:trHeight w:hRule="exact" w:val="680"/>
        </w:trPr>
        <w:tc>
          <w:tcPr>
            <w:tcW w:w="7283" w:type="dxa"/>
            <w:vAlign w:val="center"/>
          </w:tcPr>
          <w:p w14:paraId="6E6F3EC0" w14:textId="77777777" w:rsidR="0015538F" w:rsidRPr="0091564B" w:rsidRDefault="0015538F" w:rsidP="00B82A54">
            <w:pPr>
              <w:rPr>
                <w:rFonts w:ascii="Bookman Old Style" w:hAnsi="Bookman Old Style"/>
                <w:b/>
                <w:bCs/>
              </w:rPr>
            </w:pPr>
            <w:r w:rsidRPr="0091564B">
              <w:rPr>
                <w:rFonts w:ascii="Bookman Old Style" w:hAnsi="Bookman Old Style"/>
                <w:b/>
                <w:bCs/>
              </w:rPr>
              <w:t>badanie zwierząt umieszczanych na rynku, przeznaczonych do wywozu oraz wystawiania świadectw zdrowia</w:t>
            </w:r>
          </w:p>
        </w:tc>
        <w:tc>
          <w:tcPr>
            <w:tcW w:w="1671" w:type="dxa"/>
          </w:tcPr>
          <w:p w14:paraId="3CC73D1E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9FE3A0B" w14:textId="77777777" w:rsidTr="00B82A54">
        <w:trPr>
          <w:trHeight w:hRule="exact" w:val="1288"/>
        </w:trPr>
        <w:tc>
          <w:tcPr>
            <w:tcW w:w="7283" w:type="dxa"/>
            <w:vAlign w:val="center"/>
          </w:tcPr>
          <w:p w14:paraId="55FB4CF8" w14:textId="77777777" w:rsidR="0015538F" w:rsidRPr="00954D7C" w:rsidRDefault="0015538F" w:rsidP="00B82A54">
            <w:pPr>
              <w:rPr>
                <w:rFonts w:ascii="Bookman Old Style" w:hAnsi="Bookman Old Style"/>
              </w:rPr>
            </w:pPr>
            <w:r w:rsidRPr="00954D7C">
              <w:rPr>
                <w:rFonts w:ascii="Bookman Old Style" w:hAnsi="Bookman Old Style"/>
              </w:rPr>
              <w:t xml:space="preserve">sprawowanie nadzoru nad ubojem zwierząt rzeźnych, w tym badanie </w:t>
            </w:r>
            <w:proofErr w:type="spellStart"/>
            <w:r w:rsidRPr="00954D7C">
              <w:rPr>
                <w:rFonts w:ascii="Bookman Old Style" w:hAnsi="Bookman Old Style"/>
                <w:spacing w:val="-1"/>
              </w:rPr>
              <w:t>przedubojowe</w:t>
            </w:r>
            <w:proofErr w:type="spellEnd"/>
            <w:r w:rsidRPr="00954D7C">
              <w:rPr>
                <w:rFonts w:ascii="Bookman Old Style" w:hAnsi="Bookman Old Style"/>
                <w:spacing w:val="-1"/>
              </w:rPr>
              <w:t xml:space="preserve"> i poubojowe, ocena mięsa i nadzór nad przestrzeganiem </w:t>
            </w:r>
            <w:r w:rsidRPr="00954D7C"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1" w:type="dxa"/>
          </w:tcPr>
          <w:p w14:paraId="24C4B91C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1AEB5CD" w14:textId="77777777" w:rsidTr="00B82A54">
        <w:trPr>
          <w:trHeight w:hRule="exact" w:val="624"/>
        </w:trPr>
        <w:tc>
          <w:tcPr>
            <w:tcW w:w="7283" w:type="dxa"/>
            <w:vAlign w:val="center"/>
          </w:tcPr>
          <w:p w14:paraId="19058DCB" w14:textId="77777777" w:rsidR="0015538F" w:rsidRPr="0091564B" w:rsidRDefault="0015538F" w:rsidP="00B82A54">
            <w:pPr>
              <w:rPr>
                <w:rFonts w:ascii="Bookman Old Style" w:hAnsi="Bookman Old Style"/>
                <w:b/>
                <w:bCs/>
              </w:rPr>
            </w:pPr>
            <w:r w:rsidRPr="0091564B">
              <w:rPr>
                <w:rFonts w:ascii="Bookman Old Style" w:hAnsi="Bookman Old Style"/>
                <w:b/>
                <w:bCs/>
              </w:rPr>
              <w:t>badanie mięsa zwierząt łownych</w:t>
            </w:r>
          </w:p>
        </w:tc>
        <w:tc>
          <w:tcPr>
            <w:tcW w:w="1671" w:type="dxa"/>
          </w:tcPr>
          <w:p w14:paraId="051D5767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E7F032C" w14:textId="77777777" w:rsidTr="00B82A54">
        <w:trPr>
          <w:trHeight w:hRule="exact" w:val="1037"/>
        </w:trPr>
        <w:tc>
          <w:tcPr>
            <w:tcW w:w="7283" w:type="dxa"/>
            <w:vAlign w:val="center"/>
          </w:tcPr>
          <w:p w14:paraId="368159D5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rozbiorem, przetwórstwem lub przechowywaniem  mięsa </w:t>
            </w:r>
            <w:r>
              <w:rPr>
                <w:rFonts w:ascii="Bookman Old Style" w:hAnsi="Bookman Old Style"/>
              </w:rPr>
              <w:t>i wystawianiem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14:paraId="1B600A7C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7659314" w14:textId="77777777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9DCD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7B41C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36ECCC98" w14:textId="77777777" w:rsidTr="00B82A54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8384F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2AEF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63A9424" w14:textId="77777777" w:rsidTr="00B82A54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1BEC8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D725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EE102BE" w14:textId="77777777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1D98F" w14:textId="77777777" w:rsidR="0015538F" w:rsidRPr="0091564B" w:rsidRDefault="0015538F" w:rsidP="00B82A54">
            <w:pPr>
              <w:rPr>
                <w:rFonts w:ascii="Bookman Old Style" w:hAnsi="Bookman Old Style"/>
                <w:b/>
                <w:bCs/>
              </w:rPr>
            </w:pPr>
            <w:r w:rsidRPr="0091564B">
              <w:rPr>
                <w:rFonts w:ascii="Bookman Old Style" w:hAnsi="Bookman Old Style"/>
                <w:b/>
                <w:bCs/>
              </w:rPr>
              <w:t>pobieranie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40A6F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3DA6F835" w14:textId="77777777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2F244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4D9DF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7EADA1D" w14:textId="77777777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CEBF0" w14:textId="77777777" w:rsidR="0015538F" w:rsidRPr="0091564B" w:rsidRDefault="0015538F" w:rsidP="00B82A54">
            <w:pPr>
              <w:rPr>
                <w:rFonts w:ascii="Bookman Old Style" w:hAnsi="Bookman Old Style"/>
                <w:b/>
                <w:bCs/>
              </w:rPr>
            </w:pPr>
            <w:r w:rsidRPr="0091564B">
              <w:rPr>
                <w:rFonts w:ascii="Bookman Old Style" w:hAnsi="Bookman Old Style"/>
                <w:b/>
                <w:bCs/>
              </w:rPr>
              <w:t>badanie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2922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FE4EF77" w14:textId="77777777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E5F6D" w14:textId="77777777" w:rsidR="0015538F" w:rsidRPr="00F30F11" w:rsidRDefault="0015538F" w:rsidP="00B82A54">
            <w:pPr>
              <w:rPr>
                <w:rFonts w:ascii="Bookman Old Style" w:hAnsi="Bookman Old Style"/>
                <w:b/>
                <w:bCs/>
              </w:rPr>
            </w:pPr>
            <w:r w:rsidRPr="00F30F11">
              <w:rPr>
                <w:rFonts w:ascii="Bookman Old Style" w:hAnsi="Bookman Old Style"/>
                <w:b/>
                <w:bCs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FD116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2510C7BF" w14:textId="77777777" w:rsidTr="00B82A54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38417" w14:textId="77777777" w:rsidR="0015538F" w:rsidRPr="0091564B" w:rsidRDefault="0015538F" w:rsidP="00B82A54">
            <w:pPr>
              <w:rPr>
                <w:rFonts w:ascii="Bookman Old Style" w:hAnsi="Bookman Old Style"/>
                <w:b/>
                <w:bCs/>
              </w:rPr>
            </w:pPr>
            <w:r w:rsidRPr="0091564B">
              <w:rPr>
                <w:rFonts w:ascii="Bookman Old Style" w:hAnsi="Bookman Old Style"/>
                <w:b/>
                <w:bCs/>
              </w:rPr>
              <w:t>czynności pomocnicze przy wykonywaniu przez lekarza weterynarii:</w:t>
            </w:r>
          </w:p>
          <w:p w14:paraId="73AF5AB7" w14:textId="77777777" w:rsidR="0015538F" w:rsidRPr="0091564B" w:rsidRDefault="0015538F" w:rsidP="00B82A54">
            <w:pPr>
              <w:rPr>
                <w:rFonts w:ascii="Bookman Old Style" w:hAnsi="Bookman Old Style"/>
                <w:b/>
                <w:bCs/>
              </w:rPr>
            </w:pPr>
            <w:r w:rsidRPr="0091564B">
              <w:rPr>
                <w:rFonts w:ascii="Bookman Old Style" w:hAnsi="Bookman Old Style"/>
                <w:b/>
                <w:bCs/>
              </w:rPr>
              <w:t>a) badań klinicznych zwierząt,</w:t>
            </w:r>
          </w:p>
          <w:p w14:paraId="29382222" w14:textId="77777777" w:rsidR="0015538F" w:rsidRPr="0091564B" w:rsidRDefault="0015538F" w:rsidP="00B82A54">
            <w:pPr>
              <w:rPr>
                <w:rFonts w:ascii="Bookman Old Style" w:hAnsi="Bookman Old Style"/>
                <w:b/>
                <w:bCs/>
              </w:rPr>
            </w:pPr>
            <w:r w:rsidRPr="0091564B">
              <w:rPr>
                <w:rFonts w:ascii="Bookman Old Style" w:hAnsi="Bookman Old Style"/>
                <w:b/>
                <w:bCs/>
              </w:rPr>
              <w:t>b) ochronnych szczepień i badań rozpoznawczych,</w:t>
            </w:r>
          </w:p>
          <w:p w14:paraId="69822B5F" w14:textId="77777777" w:rsidR="0015538F" w:rsidRPr="0091564B" w:rsidRDefault="0015538F" w:rsidP="00B82A54">
            <w:pPr>
              <w:rPr>
                <w:rFonts w:ascii="Bookman Old Style" w:hAnsi="Bookman Old Style"/>
                <w:b/>
                <w:bCs/>
              </w:rPr>
            </w:pPr>
            <w:r w:rsidRPr="0091564B">
              <w:rPr>
                <w:rFonts w:ascii="Bookman Old Style" w:hAnsi="Bookman Old Style"/>
                <w:b/>
                <w:bCs/>
              </w:rPr>
              <w:t>c) pobierania próbek do badań,</w:t>
            </w:r>
          </w:p>
          <w:p w14:paraId="41C6BE1E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91564B">
              <w:rPr>
                <w:rFonts w:ascii="Bookman Old Style" w:hAnsi="Bookman Old Style"/>
                <w:b/>
                <w:bCs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8603D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6521C186" w14:textId="77777777" w:rsidTr="00B82A54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BBE16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przy badaniu </w:t>
            </w:r>
            <w:r>
              <w:rPr>
                <w:rFonts w:ascii="Bookman Old Style" w:hAnsi="Bookman Old Style"/>
              </w:rPr>
              <w:t>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80CDA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03357B95" w14:textId="77777777" w:rsidTr="00B82A54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A2E52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mające na celu poskramianie świń wykonywane w ramach programu zwalczania choroby </w:t>
            </w:r>
            <w:proofErr w:type="spellStart"/>
            <w:r w:rsidRPr="00296B88">
              <w:rPr>
                <w:rFonts w:ascii="Bookman Old Style" w:hAnsi="Bookman Old Style"/>
              </w:rPr>
              <w:t>Aujeszkyego</w:t>
            </w:r>
            <w:proofErr w:type="spellEnd"/>
            <w:r w:rsidRPr="00296B88">
              <w:rPr>
                <w:rFonts w:ascii="Bookman Old Style" w:hAnsi="Bookman Old Style"/>
              </w:rPr>
              <w:t xml:space="preserve">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FF2E1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bookmarkEnd w:id="0"/>
    </w:tbl>
    <w:p w14:paraId="35D2AE70" w14:textId="77777777"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6E7AD814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14:paraId="79C05C7E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7D2A5F" w14:paraId="51FB802B" w14:textId="77777777" w:rsidTr="00B82A54">
        <w:tc>
          <w:tcPr>
            <w:tcW w:w="7514" w:type="dxa"/>
          </w:tcPr>
          <w:p w14:paraId="63A936E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6DABE966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14:paraId="7725D1B5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</w:tcPr>
          <w:p w14:paraId="00EAFD13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 DOTYCZY</w:t>
            </w:r>
          </w:p>
        </w:tc>
      </w:tr>
      <w:tr w:rsidR="0015538F" w:rsidRPr="007D2A5F" w14:paraId="75F21C6A" w14:textId="77777777" w:rsidTr="00B82A54">
        <w:tc>
          <w:tcPr>
            <w:tcW w:w="7514" w:type="dxa"/>
          </w:tcPr>
          <w:p w14:paraId="3870C94A" w14:textId="77777777" w:rsidR="0015538F" w:rsidRPr="007D2A5F" w:rsidRDefault="0015538F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14:paraId="59E6EEC1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0B6237E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5207984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086A6D5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56E3083" w14:textId="77777777" w:rsidTr="00B82A54">
        <w:trPr>
          <w:trHeight w:val="882"/>
        </w:trPr>
        <w:tc>
          <w:tcPr>
            <w:tcW w:w="7514" w:type="dxa"/>
          </w:tcPr>
          <w:p w14:paraId="6438FEF9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14:paraId="799A890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8877A9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4077547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CF02FF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EE43A09" w14:textId="77777777" w:rsidTr="00B82A54">
        <w:tc>
          <w:tcPr>
            <w:tcW w:w="7514" w:type="dxa"/>
          </w:tcPr>
          <w:p w14:paraId="4F47FA7D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14:paraId="176172A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077C04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5D17BD81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72CDDEA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C142069" w14:textId="77777777" w:rsidTr="00B82A54">
        <w:tc>
          <w:tcPr>
            <w:tcW w:w="7514" w:type="dxa"/>
          </w:tcPr>
          <w:p w14:paraId="7493451B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Posiadam odpowiednie warunki do przechowywania biopreparatów i pobranych prób</w:t>
            </w:r>
          </w:p>
          <w:p w14:paraId="50CF14D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35F7C0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712534E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B6AD25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E23CDB5" w14:textId="77777777" w:rsidTr="00B82A54">
        <w:tc>
          <w:tcPr>
            <w:tcW w:w="7514" w:type="dxa"/>
          </w:tcPr>
          <w:p w14:paraId="7B2C1696" w14:textId="77777777" w:rsidR="0015538F" w:rsidRPr="007D2A5F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</w:p>
          <w:p w14:paraId="656B6C6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652AAB9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106C46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6BAAAFB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7EF894F" w14:textId="77777777" w:rsidTr="00B82A54">
        <w:tc>
          <w:tcPr>
            <w:tcW w:w="7514" w:type="dxa"/>
          </w:tcPr>
          <w:p w14:paraId="0E976482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14:paraId="60F79B3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609FAC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17E6527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79F5DB6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41499E5" w14:textId="77777777" w:rsidTr="00B82A54">
        <w:tc>
          <w:tcPr>
            <w:tcW w:w="7514" w:type="dxa"/>
          </w:tcPr>
          <w:p w14:paraId="6B739C33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14:paraId="4D3C3E1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B2627F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1D7BFA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6CE0B88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DCFEF09" w14:textId="77777777" w:rsidTr="00B82A54">
        <w:tc>
          <w:tcPr>
            <w:tcW w:w="7514" w:type="dxa"/>
          </w:tcPr>
          <w:p w14:paraId="2560A129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14:paraId="071379DD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136D03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7EDE283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2BB9B13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4631462" w14:textId="77777777" w:rsidTr="00B82A54">
        <w:tc>
          <w:tcPr>
            <w:tcW w:w="7514" w:type="dxa"/>
          </w:tcPr>
          <w:p w14:paraId="7D11E94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do wykonywania czynności na potrzeby Inspekcji Weterynaryjnej w latach poprzedzających wyznaczenie przez ……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przez PLW w …………………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14:paraId="332E83A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1A7CC50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F9F7BF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D986AC2" w14:textId="77777777" w:rsidTr="00B82A54">
        <w:tc>
          <w:tcPr>
            <w:tcW w:w="7514" w:type="dxa"/>
          </w:tcPr>
          <w:p w14:paraId="4811DE2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14:paraId="70843CE1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C20853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6A3640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65411A3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14:paraId="2B444ABA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14:paraId="75F38886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14:paraId="1AC97D69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14:paraId="3EDCDB05" w14:textId="77777777"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14:paraId="39CB194C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14:paraId="3F964137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14:paraId="0250B533" w14:textId="77777777"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 xml:space="preserve">Dokumenty potwierdzające terminowe i rzetelne wykonywanie czynności </w:t>
      </w:r>
      <w:r w:rsidRPr="00A95BB1">
        <w:rPr>
          <w:rFonts w:ascii="Bookman Old Style" w:hAnsi="Bookman Old Style"/>
        </w:rPr>
        <w:lastRenderedPageBreak/>
        <w:t>w ostatnim miejscu wyznaczenia oraz prowadzenie związanej z tym dokumentacji, a także aktualizowanie wiedzy</w:t>
      </w:r>
      <w:r>
        <w:rPr>
          <w:rFonts w:ascii="Bookman Old Style" w:hAnsi="Bookman Old Style"/>
        </w:rPr>
        <w:t>;</w:t>
      </w:r>
    </w:p>
    <w:p w14:paraId="6D440D50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14:paraId="66BFA136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60987BCB" w14:textId="77777777"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>przez Powiatowego Lekarza Weterynarii  w ……………………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>
        <w:rPr>
          <w:rFonts w:ascii="Bookman Old Style" w:hAnsi="Bookman Old Style"/>
          <w:i/>
          <w:sz w:val="22"/>
        </w:rPr>
        <w:br/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14:paraId="54D1F928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16504847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20F18FFB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14:paraId="6E2D4EE5" w14:textId="77777777"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14:paraId="5B38A8AB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27AB7D2B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78ED9450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4D5FBC05" w14:textId="77777777"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6CBCE880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14:paraId="26306ACA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………………………….……………………………………………………………………………………………………………………………….</w:t>
      </w:r>
    </w:p>
    <w:p w14:paraId="2A7D9DA0" w14:textId="77777777"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14:paraId="3014DF96" w14:textId="77777777" w:rsidR="00B24C87" w:rsidRDefault="00B24C87"/>
    <w:sectPr w:rsidR="00B24C87" w:rsidSect="00467B13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E70E8" w14:textId="77777777" w:rsidR="00605B16" w:rsidRDefault="00605B16">
      <w:r>
        <w:separator/>
      </w:r>
    </w:p>
  </w:endnote>
  <w:endnote w:type="continuationSeparator" w:id="0">
    <w:p w14:paraId="3A67C6C8" w14:textId="77777777" w:rsidR="00605B16" w:rsidRDefault="00605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4771658"/>
      <w:docPartObj>
        <w:docPartGallery w:val="Page Numbers (Bottom of Page)"/>
        <w:docPartUnique/>
      </w:docPartObj>
    </w:sdtPr>
    <w:sdtContent>
      <w:p w14:paraId="1AFD9004" w14:textId="77777777"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2E4A">
          <w:rPr>
            <w:noProof/>
          </w:rPr>
          <w:t>2</w:t>
        </w:r>
        <w:r>
          <w:fldChar w:fldCharType="end"/>
        </w:r>
      </w:p>
    </w:sdtContent>
  </w:sdt>
  <w:p w14:paraId="0C8AB3EF" w14:textId="77777777" w:rsidR="00CA5A1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56D43" w14:textId="77777777" w:rsidR="00605B16" w:rsidRDefault="00605B16">
      <w:r>
        <w:separator/>
      </w:r>
    </w:p>
  </w:footnote>
  <w:footnote w:type="continuationSeparator" w:id="0">
    <w:p w14:paraId="65A2D19E" w14:textId="77777777" w:rsidR="00605B16" w:rsidRDefault="00605B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8762C" w14:textId="77777777" w:rsidR="008D4BA8" w:rsidRPr="00A0059B" w:rsidRDefault="00000000" w:rsidP="00E67DFC">
    <w:pPr>
      <w:pStyle w:val="Nagwek"/>
      <w:jc w:val="center"/>
      <w:rPr>
        <w:lang w:val="en-US"/>
      </w:rPr>
    </w:pPr>
  </w:p>
  <w:p w14:paraId="542A6A7F" w14:textId="77777777" w:rsidR="008D4BA8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 w16cid:durableId="171530534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38F"/>
    <w:rsid w:val="00045C80"/>
    <w:rsid w:val="0015538F"/>
    <w:rsid w:val="002803BC"/>
    <w:rsid w:val="00287FB0"/>
    <w:rsid w:val="0059175C"/>
    <w:rsid w:val="00605B16"/>
    <w:rsid w:val="00715934"/>
    <w:rsid w:val="00817A0D"/>
    <w:rsid w:val="0091564B"/>
    <w:rsid w:val="00954D7C"/>
    <w:rsid w:val="00A3322F"/>
    <w:rsid w:val="00B24C87"/>
    <w:rsid w:val="00BC2E4A"/>
    <w:rsid w:val="00EE3E29"/>
    <w:rsid w:val="00F30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AEE44"/>
  <w15:docId w15:val="{C915B354-3C97-4B3F-8C12-DF019908E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790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manuela.rak</dc:creator>
  <cp:lastModifiedBy>Kinga Kępa</cp:lastModifiedBy>
  <cp:revision>2</cp:revision>
  <dcterms:created xsi:type="dcterms:W3CDTF">2022-11-30T07:42:00Z</dcterms:created>
  <dcterms:modified xsi:type="dcterms:W3CDTF">2022-11-30T07:42:00Z</dcterms:modified>
</cp:coreProperties>
</file>